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中华社会救助基金会2012年</w:t>
      </w:r>
      <w:r>
        <w:rPr>
          <w:rFonts w:hint="eastAsia" w:ascii="宋体" w:hAnsi="宋体" w:eastAsia="宋体" w:cs="宋体"/>
          <w:b/>
          <w:bCs/>
          <w:color w:val="FF0000"/>
          <w:sz w:val="28"/>
          <w:szCs w:val="28"/>
          <w:lang w:val="en-US" w:eastAsia="zh-CN"/>
        </w:rPr>
        <w:t>度</w:t>
      </w:r>
      <w:r>
        <w:rPr>
          <w:rFonts w:hint="eastAsia" w:ascii="宋体" w:hAnsi="宋体" w:eastAsia="宋体" w:cs="宋体"/>
          <w:b/>
          <w:bCs/>
          <w:color w:val="FF0000"/>
          <w:sz w:val="28"/>
          <w:szCs w:val="28"/>
        </w:rPr>
        <w:t>工作总结</w:t>
      </w:r>
    </w:p>
    <w:p>
      <w:pPr>
        <w:jc w:val="left"/>
        <w:rPr>
          <w:rFonts w:hint="eastAsia" w:ascii="宋体" w:hAnsi="宋体" w:eastAsia="宋体" w:cs="宋体"/>
          <w:sz w:val="28"/>
          <w:szCs w:val="28"/>
        </w:rPr>
      </w:pPr>
      <w:r>
        <w:rPr>
          <w:rFonts w:hint="eastAsia" w:ascii="宋体" w:hAnsi="宋体" w:eastAsia="宋体" w:cs="宋体"/>
          <w:sz w:val="28"/>
          <w:szCs w:val="28"/>
        </w:rPr>
        <w:t>2012年的主要工作及其成效</w:t>
      </w:r>
      <w:r>
        <w:rPr>
          <w:rFonts w:hint="eastAsia" w:ascii="宋体" w:hAnsi="宋体" w:eastAsia="宋体" w:cs="宋体"/>
          <w:sz w:val="28"/>
          <w:szCs w:val="28"/>
        </w:rPr>
        <w:br w:type="textWrapping"/>
      </w:r>
      <w:r>
        <w:rPr>
          <w:rFonts w:hint="eastAsia" w:ascii="宋体" w:hAnsi="宋体" w:eastAsia="宋体" w:cs="宋体"/>
          <w:sz w:val="28"/>
          <w:szCs w:val="28"/>
        </w:rPr>
        <w:t>（一）完成理事长办公会的筹备与服务工作。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 xml:space="preserve">2012年为使领导随时了解基金会的工作情况，秘书处每半个月将各部门工作汇总，编制工作简报上报理事长及各位理事、监事。按时完成理事长交办的其它有关工作。 </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）网上捐赠效果显著</w:t>
      </w:r>
      <w:r>
        <w:rPr>
          <w:rFonts w:hint="eastAsia" w:ascii="宋体" w:hAnsi="宋体" w:eastAsia="宋体" w:cs="宋体"/>
          <w:sz w:val="28"/>
          <w:szCs w:val="28"/>
        </w:rPr>
        <w:br w:type="textWrapping"/>
      </w:r>
      <w:r>
        <w:rPr>
          <w:rFonts w:hint="eastAsia" w:ascii="宋体" w:hAnsi="宋体" w:eastAsia="宋体" w:cs="宋体"/>
          <w:sz w:val="28"/>
          <w:szCs w:val="28"/>
        </w:rPr>
        <w:t>1.</w:t>
      </w:r>
      <w:r>
        <w:rPr>
          <w:rFonts w:hint="eastAsia" w:ascii="宋体" w:hAnsi="宋体" w:eastAsia="宋体" w:cs="宋体"/>
          <w:sz w:val="28"/>
          <w:szCs w:val="28"/>
        </w:rPr>
        <w:t>寻救尘肺病项目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自2011年6月15日大爱清尘基金启动至今，它已走过一年的风雨历程。大爱清尘基金每日公布捐款账单。截止到2012年07月10日，通过各种渠道共募集善款2444883.93元。中华社会救助基金会统计截至每日24点的捐款信息于次日上午通过官方微博进行公布，大爱清尘官方微博转发，接受广大网友及社会各界监督；救助完成后，在基金会官网及支付宝公益等大爱清尘合作媒体公布救助款使用情况；每季度接受第三方审计，邀请北京中瑞诚联合会计师事务所对基金收支情况进行审计，并发布《中华社会救助基金会大爱清尘项目收入支出稽查报告》。</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截止2012年6月15日，全国已设立广东、湖南、陕西、四川、甘肃和安徽六个工作区，共发展志愿者921名。大爱清尘的志愿者来自全国各地，其中也有很多是尘肺病人。</w:t>
      </w:r>
    </w:p>
    <w:p>
      <w:pPr>
        <w:jc w:val="left"/>
        <w:rPr>
          <w:rFonts w:hint="eastAsia" w:ascii="宋体" w:hAnsi="宋体" w:eastAsia="宋体" w:cs="宋体"/>
          <w:sz w:val="28"/>
          <w:szCs w:val="28"/>
        </w:rPr>
      </w:pPr>
      <w:r>
        <w:rPr>
          <w:rFonts w:hint="eastAsia" w:ascii="宋体" w:hAnsi="宋体" w:eastAsia="宋体" w:cs="宋体"/>
          <w:sz w:val="28"/>
          <w:szCs w:val="28"/>
        </w:rPr>
        <w:br w:type="textWrapping"/>
      </w:r>
      <w:r>
        <w:rPr>
          <w:rFonts w:hint="eastAsia" w:ascii="宋体" w:hAnsi="宋体" w:eastAsia="宋体" w:cs="宋体"/>
          <w:sz w:val="28"/>
          <w:szCs w:val="28"/>
        </w:rPr>
        <w:t>2.微博打拐项目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2012年5月16日，中华社会救助基金会与著名调查记者邓飞签订了关于共同合作设立“微博打拐公益基金”的协议，并举行了签字仪式。截止07月05日，通过各种渠道共募集善款614707.69元。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中华社会救助基金会理事长许嘉璐对成立“微博打拐公益基金”做出了重要批示——“打拐”事关民生、社会道德、国家形象。仍要坚持我会公正、透明的一贯作风。作为我国国家级公募基金会之一，我会将围绕其宗旨，按照《基金会管理条例》的要求，坚持公益项目的八大透明公开，并与广大爱心社会力量一道，成为国务院“反对拐卖妇女儿童行动工作部际联席会议”的重要民间支撑力量，有效遏制拐卖儿童犯罪活动。</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3.贫困地区中小学生免费体检项目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2012年3月，贫困地区中小学生免费体检项目正式启动，健康体检，在当今现代社会已是相当普及；可是，对于许多农村孩子而言，一次健康体检却往往是那么遥不可及。贫困地区中小学生免费体检的目的就是帮助贫困地区中小学生了解自身的健康状况，达到预防疾病、改变不良生活习惯、维持健康成长的目的；为学生家庭和中小学校提供保障孩子和学生健康成长的参考意见；推动更多的人关注农村中小学的身心健康，参与到改善农村中小学生身体健康的公益活动，在全社会营造关爱农村中小学生健康的氛围；截止到2012年07月09日，通过各种渠道共募集善款19350.35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4. 流动儿童教育救助之《流动的心声》项目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由中华社会救助基金会发起，北京工友之家文化发展中心执行的“流动的心声”公益项目启动仪式于2012年1月1日上午在北京市朝阳区金盏乡皮村社区文化活动中心举行。我国目前有2000万流动儿童，他/她们来自农村，虽然生活在城市，但却拥有着与城市孩子很不一样的童年。现在的流动儿童也未来将成为社会发展的主力军，我们有责任帮助流动儿童发出自己最真实的声音，我们也必须学会用心聆听他们最真挚的声音。</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《流动的心声》是一份专属于流动儿童自己的刊物，每年6期，免费发放到流动儿童手中，让流动儿童拥有属于自己的文化与信息的发声与交流平台。 2元，就可以帮助一位孩子免费得到一期《流动的心声》。截止到2012年07月09日，通过各种渠道共募集善款43817.60元。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）大型活动的顺利举办</w:t>
      </w:r>
      <w:r>
        <w:rPr>
          <w:rFonts w:hint="eastAsia" w:ascii="宋体" w:hAnsi="宋体" w:eastAsia="宋体" w:cs="宋体"/>
          <w:sz w:val="28"/>
          <w:szCs w:val="28"/>
        </w:rPr>
        <w:br w:type="textWrapping"/>
      </w:r>
      <w:r>
        <w:rPr>
          <w:rFonts w:hint="eastAsia" w:ascii="宋体" w:hAnsi="宋体" w:eastAsia="宋体" w:cs="宋体"/>
          <w:sz w:val="28"/>
          <w:szCs w:val="28"/>
        </w:rPr>
        <w:t>1.中国爱心城市</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2012年度“中国爱心城市”公益活动在京举行。本年度“中国爱心城市”公益活动将以“爱心城市宣传、孤老关爱救助项目及第二届中国爱心城市大会”为主要内容，重庆市、呼和浩特市、长沙市、太原市、蚌埠市、南昌市、汕头市、沧州市、晋江市及遵化市将会积极参加这一公益活动。会上，中华社会救助基金会与“第二届中国爱心城市大会”承办方晋江市签约，许嘉璐理事长接受晋江市参与“百万孤老关爱行动”向国家重点扶贫地区捐赠的价值400万元的款物。</w:t>
      </w:r>
      <w:r>
        <w:rPr>
          <w:rFonts w:hint="eastAsia" w:ascii="宋体" w:hAnsi="宋体" w:eastAsia="宋体" w:cs="宋体"/>
          <w:sz w:val="28"/>
          <w:szCs w:val="28"/>
        </w:rPr>
        <w:br w:type="textWrapping"/>
      </w:r>
      <w:r>
        <w:rPr>
          <w:rFonts w:hint="eastAsia" w:ascii="宋体" w:hAnsi="宋体" w:eastAsia="宋体" w:cs="宋体"/>
          <w:sz w:val="28"/>
          <w:szCs w:val="28"/>
        </w:rPr>
        <w:t>2.寻救尘肺病项目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2012年6月29日，大爱清尘周年慈善会在北京大学中关新园群英宴会厅举行，该活动由中华社会救助基金会主办，北京大学荆楚文化研究会协办，经济观察报、新浪、搜狐、腾讯、湖南电视台公共频道与香港卫视等媒体核心支持。自2011年6月15日大爱清尘基金启动至今，它已走过一年的风雨历程。大爱清尘周年慈善会筹备以来，得到了众多名人明星的大力关注与支持。此次周年慈善会，明星艺人义演、社会各界的爱心捐赠以及媒体关注，齐力助阵，使得在死亡线上苦苦挣扎、并缺失救助的600多万尘肺病农民得到新的关注。</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）专项基金的稳步发展</w:t>
      </w:r>
      <w:r>
        <w:rPr>
          <w:rFonts w:hint="eastAsia" w:ascii="宋体" w:hAnsi="宋体" w:eastAsia="宋体" w:cs="宋体"/>
          <w:sz w:val="28"/>
          <w:szCs w:val="28"/>
        </w:rPr>
        <w:br w:type="textWrapping"/>
      </w:r>
      <w:r>
        <w:rPr>
          <w:rFonts w:hint="eastAsia" w:ascii="宋体" w:hAnsi="宋体" w:eastAsia="宋体" w:cs="宋体"/>
          <w:sz w:val="28"/>
          <w:szCs w:val="28"/>
        </w:rPr>
        <w:t>1.饮水思源专项基金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中华社会救助基金会饮水思源专项基金签约仪式于2012年3月5日在华彩控股有限公司举行。饮水思源专项基金成立后，将致力于为生活困难的老一辈无产阶级革命家的后人提供生活救助，对老一辈无产阶级革命家的文献、资料、著作展开非盈利性的抢救活动。</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2.中华助学助教专项基金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中华助学助教专项基金被中国教育新闻网评为：2011中国教育年度十大公益品牌。评选完全由网民自发，此次获奖充分体现了社会对中华助学助教专项基金的肯定。2012年3月—6月，中华助学助教专项基金“大爱中华——助学助教行”活动共计发放远程教育学习卡约合人民币5700000元，分别是江西省九江市2000000元；山东乳山市500000元，内蒙古自治区3200000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第七届中华慈善奖表彰大会4月10日在中南海紫光阁隆重举行。中华助学助教专项基金管委会主任郑金池先生凭借多年对公益慈善事业的持续投入，被国家民政部授予"中华慈善奖"荣誉称号，并在表彰大会上接受奖杯和证书。</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3.希望树专项基金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2012年1月14日-18日，中华希望树儿童救助专项基金“春节送温暖”活动共计发放服装约合人民币500083元，分别是：河南兰考小学发放儿童服装1290件，约合人民币258000元；向北京大兴礼贤镇小学发放儿童服装601件，合人民币107379元；向北京新日小学发放199件，和人民币41851元；向北京太阳村发放517件，合人民币92853元。发放营养品三元豆奶粉700箱，约合人民币115920元。分别是：北京太阳村300箱，约合人民币49680元；北京大兴礼贤镇400箱，约合66240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五</w:t>
      </w:r>
      <w:r>
        <w:rPr>
          <w:rFonts w:hint="eastAsia" w:ascii="宋体" w:hAnsi="宋体" w:eastAsia="宋体" w:cs="宋体"/>
          <w:sz w:val="28"/>
          <w:szCs w:val="28"/>
        </w:rPr>
        <w:t>）其他公益项目</w:t>
      </w:r>
      <w:r>
        <w:rPr>
          <w:rFonts w:hint="eastAsia" w:ascii="宋体" w:hAnsi="宋体" w:eastAsia="宋体" w:cs="宋体"/>
          <w:sz w:val="28"/>
          <w:szCs w:val="28"/>
        </w:rPr>
        <w:br w:type="textWrapping"/>
      </w:r>
      <w:r>
        <w:rPr>
          <w:rFonts w:hint="eastAsia" w:ascii="宋体" w:hAnsi="宋体" w:eastAsia="宋体" w:cs="宋体"/>
          <w:sz w:val="28"/>
          <w:szCs w:val="28"/>
        </w:rPr>
        <w:t>1.设计创新助推社会救助公益项目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中华社会救助基金会设计助推社会救助项目启动仪式于2012年2月29日在中华女子学院举行。设计助推社会救助项目致力于推动我国农村的“空巢老人”和“留守儿童”的救助体系的建设。项目内容定位于贫困地区救助模式的创新和救助类产品的设计与研发。</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2.替你看看爹和娘</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树欲静而风不止，子欲养而亲不待”.现实中的生活压力大，无数子女离开家乡外出工作，迫于生计而奔波忙碌，陪伴父母、承欢膝下，已然成为很多人难以实现的梦想。为实现大众尽孝心愿，2012年4月，中国雅虎与中华社会救助基金会共同发起2012大型公益活动——“替你看看爹和娘”,旨在搭建一个普通大众表达关爱父母的愿望、组织专业志愿团队实现愿望的方式实现尽孝的共同心愿，最后达到全民关爱老人的目标。</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3.微博打拐公益基金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5月24日，“微博打拐公益基金启动仪式暨微电影《梦想的力量》之公益系列《寻找失去的孩子》正式上线”活动在京举行。据悉，微博打拐公益基金是由邓飞、薛蛮子、华楠等人发起，在中华社会救助基金会下设的具有公募性质的公益基金。第九、十届全国人大副委员长，中华社会救助基金会理事长许嘉璐对该基金的成立做出重要批示——“打拐”事关民生、社会道德、国家形象。仍要坚持我会公正、透明的一贯作风。”。基金启动后，将通过各项反拐公益活动，鼓励群众举报、志愿者寻访、媒体发布信息，提高全社会对反拐打拐的关注度，增强家庭及儿童自身的反拐意识和能力。同时汇集公安、司法、技术、志愿者网络等力量形成反拐打拐的合力，保护广大儿童免于拐卖。</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4.救助慰安妇万爱花</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在中国民间对日二战索赔的漫长战役中，“万爱花”是个赫赫有名的名字。她被称为中国“日军性暴力受害者”对日诉讼第一人。她曾经饱受痛苦，如今又要忍受疾病的煎熬。年1月16日，万大娘在山西太原住院，4月23日，医生确认了脑瘫病情，老人至今半身不遂。20天前，万大娘因家里没钱，不顾医生劝阻，出院回家。为此，中华社会救助基金会通过各种渠道共募集善款116054.34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5.救助女记者孙寒娟</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孙寒鹃，女，34岁（1978年出生），南方都市报珠三角新闻部编辑。今年1月27日生育一子，现刚满4个月。4月25日，因治疗牙龈炎流血不止并发高烧入广州的医院急诊检查，血检发现可能患有白血病。在急诊室墙角床位等待三天后，28日骨穿结果确诊患上急性髓性单核细胞白血病（M5b）。通过网络、捐赠平台等途径共募集善款106415.86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6.救助渐冻人孙树山</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文静的父亲是“渐冻人”，已经不能自主行动，她的母亲已经去世，她的弟弟正在念高中。她凭借自己的力量2000元的月收入，支撑着家庭，照顾父亲，供弟弟读书。父亲的病情，在未来会越来越堪忧。在父亲节前夕，腾讯新闻推出纪录片《我爸爸是渐冻人》，与亿万网友共同见证赵文静与父亲的生活，通过网络、微博等各种途径共募集善款62390.21元，实现了文静的三个心愿。</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7.救助范少婷母女</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对于24岁的范少婷来说，她的生活只有两个内容：一个她称作“噩梦”，每周三、周六到医院透析，如“酷刑”一般；另一个，坐在电脑前或拿着手机，不停地向陌生人求助，期盼 “奇迹”发生。范少婷是尿毒症晚期，这种病被称为“第二癌症”，目前还没有好的治疗办法，患者只能通过换肾或者不停地“透析”来维持生命。但范少婷期盼的“奇迹”，并不是自己的“绝症”能够治愈，而是此刻正躺在山西省人民医院重症监护室的母亲能够得到救助。</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范少婷治病过程中，母亲突发脑溢血，至5月28日已昏迷58天，仍未脱离生命危险。母亲住院后，范少婷通过微博开始疯狂求助，求母亲的生，求这个家庭的活。基金会通过各种渠道共募集善款4526.08元。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六</w:t>
      </w:r>
      <w:r>
        <w:rPr>
          <w:rFonts w:hint="eastAsia" w:ascii="宋体" w:hAnsi="宋体" w:eastAsia="宋体" w:cs="宋体"/>
          <w:sz w:val="28"/>
          <w:szCs w:val="28"/>
        </w:rPr>
        <w:t>）内部管理继续加强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随着基金</w:t>
      </w:r>
      <w:bookmarkStart w:id="0" w:name="_GoBack"/>
      <w:bookmarkEnd w:id="0"/>
      <w:r>
        <w:rPr>
          <w:rFonts w:hint="eastAsia" w:ascii="宋体" w:hAnsi="宋体" w:eastAsia="宋体" w:cs="宋体"/>
          <w:sz w:val="28"/>
          <w:szCs w:val="28"/>
        </w:rPr>
        <w:t>会的发展，原有的规章制度部分内容已不适应新的要求，《2011年度中国慈善透明度报告》，中华社会救助基金会排名第八。此项排名以全国1000家各类公益慈善组织公开基本信息、治理信息、业务信息、财务信息的完整性、及时性、准确性和易得性为依据。在慈善大环境下，捐赠人、受益人等社会工会总的权利意识、问责意识大幅提高，要求基金会利用网捐平台、微博等新媒体技术加快透明度建设，做到信息最大化。为确保“爱心”与“细致”落到实处，2012年5月，中华社会救助基金会制订了“捐赠款物八公开”规定。在捐赠款物及其发放使用的环节和流程中将严格依照：方案公开；捐款公开；实物救助采购流程公开；款物发放公开；受捐者信息公开；物资接收、发放的凭据公开；捐赠人查询信息公开；审计结果公开八项相关规定执行，并通过基金会官方网站、新浪微博、腾讯微博、民政部指定的报纸（中国社会报、公益时报）或发布性公开（新闻发布会）等形式对外公开，接受社会监督。</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加强学习培训，提高个人素质，推进学习型基金会建设，每周摘抄名言名句组织员工学习中华传统文化精粹,并定期进行考核。</w:t>
      </w:r>
    </w:p>
    <w:p>
      <w:pPr>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5205F"/>
    <w:rsid w:val="42445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78" w:lineRule="atLeast"/>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69A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dc:creator>
  <cp:lastModifiedBy>淡</cp:lastModifiedBy>
  <dcterms:modified xsi:type="dcterms:W3CDTF">2018-09-14T05:49:04Z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