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FF0000"/>
          <w:sz w:val="28"/>
          <w:szCs w:val="28"/>
        </w:rPr>
      </w:pPr>
      <w:r>
        <w:rPr>
          <w:rFonts w:hint="eastAsia" w:ascii="宋体" w:hAnsi="宋体" w:eastAsia="宋体" w:cs="宋体"/>
          <w:b/>
          <w:bCs/>
          <w:color w:val="FF0000"/>
          <w:sz w:val="28"/>
          <w:szCs w:val="28"/>
        </w:rPr>
        <w:t>中华社会救助基金会2013年</w:t>
      </w:r>
      <w:r>
        <w:rPr>
          <w:rFonts w:hint="eastAsia" w:ascii="宋体" w:hAnsi="宋体" w:eastAsia="宋体" w:cs="宋体"/>
          <w:b/>
          <w:bCs/>
          <w:color w:val="FF0000"/>
          <w:sz w:val="28"/>
          <w:szCs w:val="28"/>
          <w:lang w:val="en-US" w:eastAsia="zh-CN"/>
        </w:rPr>
        <w:t>度</w:t>
      </w:r>
      <w:r>
        <w:rPr>
          <w:rFonts w:hint="eastAsia" w:ascii="宋体" w:hAnsi="宋体" w:eastAsia="宋体" w:cs="宋体"/>
          <w:b/>
          <w:bCs/>
          <w:color w:val="FF0000"/>
          <w:sz w:val="28"/>
          <w:szCs w:val="28"/>
        </w:rPr>
        <w:t>工作总结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2013年是基金会稳步发展的一年。基金会秘书处认真</w:t>
      </w:r>
      <w:bookmarkStart w:id="0" w:name="_GoBack"/>
      <w:bookmarkEnd w:id="0"/>
      <w:r>
        <w:rPr>
          <w:rFonts w:hint="eastAsia" w:ascii="宋体" w:hAnsi="宋体" w:eastAsia="宋体" w:cs="宋体"/>
          <w:sz w:val="28"/>
          <w:szCs w:val="28"/>
          <w:lang w:val="en-US" w:eastAsia="zh-CN"/>
        </w:rPr>
        <w:t>贯彻落实理事会和秘书长办公会的各项决定和指示，圆满完成了各项工作任务。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一、2013年的主要工作及成效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（一）项目执行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1.农村百万孤老认助之“仁爱礼包”项目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截止2013年12月，本年度中华社会救助基金会“仁爱礼包”项目募捐善款并实施共计3523653.58元，共计发放仁爱礼包17100套。项目实施地区涉及张家界市、张家口市康保县、雅安市及齐齐哈尔市所辖建华区、铁峰区、昂昂溪区、梅里斯区、龙江县、依安县、克山县、克东县、拜泉县、讷河市、齐齐哈尔市第一福利院及齐齐哈尔市第二福利院12县及相关单位等共计15个市县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本年度项目执行顺利，社会效应显著得到了社会各界的一致好评。2013年底“仁爱礼包”项目成功的以执行经验得到了腾讯公益基金会的赞许，并成功的与12月合作“老有所衣，暖乡行动”年度公益活动，筹集该“温暖礼包”资金330余万元，发放地区涉及全国（除港澳台地区）31个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2.“中国爱心城市”公益活动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2013年12月25日，在新闻大厦酒店举行 “中国爱心城市”公益活动研讨会暨2013年度“中国爱心城市”授牌仪式。中华社会救助基金会理事长许嘉璐，民政部社会救助司副司长公维春，齐齐哈尔市委书记韩冬炎、副市长郝明哲，延吉市副市长廉京燮等10余个城市领导出席。理事长许嘉璐向齐齐哈尔市颁发了“中国爱心城市”荣誉牌匾，并发表讲话。他认为，此次齐齐哈尔市的获评，标志着又一个城市把爱心作为了城市的灵魂。心灵的高楼没有止境，中华社会救助基金会会以愚公移山的精神去打造一个个爱心城市，相信投身慈善事业的人，对他人奉献爱心的人会越来越多。最后，中国将成为爱心之国，为世界所仰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 中华救助•灾害救援项目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2013年，我国多地自然灾害频发，尤其是4.20雅安地震牵动了全国人民的心，我基金会正式启动灾害救援项目，开展多次救援行动，并在全面筹备建立中华大爱民间联合赈灾平台。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（1）雅安地震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雅安地震发生后，我基金会迅速启动雅安紧急救援行动，救援、宣传与筹款等工作全面开展，截止2013年底，共筹集善款280余万元、物资170余万元。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救援工作分为三个阶段：第一，迅速开展紧急救援行动，包括资助四支救援队——蓝天救援队、中安救援队、仁爱基金会救援队、北京民众安全应急研究院救援队在前线开展救援行动，采购与转运灾区急需物资，包括240顶帐篷、500件棉被、200张床、80000平方米彩条布，并接受福建晋江公元食品捐赠的140万食品，全部有序发放到灾民手中。第二，过渡性安置阶段救助有序进行，包括对雅安两个受灾严重村庄进行整村援建，包括发放援助物资、建设村民的过渡性安置房、建立了儿童与老人活动中心，持续开展了丰富多彩的活动，获得了灾民一致欢迎。第三，开展灾区老人专项救助。包括与网易合作，购买4000个仁爱礼包发放给灾区的孤寡和低保户老人手中。建立两个村的老人活动中心，为灾区老人开展多项的专业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（2）云南旱灾救助行动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云南已经连续遭受4年旱灾，灾民生活存在诸多困难，我基金会有效组织与发放由福建公元食品公司捐赠570万物资，共发放食品与饮料84429件，覆盖32个乡镇的199村与48所学校、8所敬老院，物资分配时照顾到老弱病残家庭，本次救援行动惠及灾民20余万。物资发放完毕后，联合当地的公益组织NGO备灾中心对发放情况进行回访，从回访情况来看获得灾民的一致好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（3）东北洪灾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2013年8月，受持续降雨影响，嫩江、松花江、黑龙江等3条大江同时出现超警戒水位的流域性大洪水，东三省不同程度发生洪涝灾害，暴雨洪涝共造成黑龙江、吉林两省多人遇难、失踪。我会紧急启动“东北洪灾紧急救援行动”，紧急采购400床棉被、200顶帐篷，95000斤大米火速运往灾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（4）甘肃地震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7月22日7时45分55秒，甘肃岷县与漳县交界处发生6.6级地震，震源深度20千米。地震已导致95人死亡，1366人受伤，倒塌1.79万户、6.97万间房屋倒塌。27850户农户受灾，受灾人口109206余人。其中，梅川镇受灾最严重。 我会第一时间了解灾情，开展灾情评估，与甘肃省彩虹公益社、甘肃公益联盟、NGO备灾中心开展合作，在灾区建立联络点，采集采购350件物资运往受灾严重的红星村和立哈村。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4、大爱清尘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2013年总计筹集善款5724190.34元，其中，中央财政支持95万元。2013年12月31日，大爱清尘累计救治患者926人；累计助学471人；累计发放制氧机293台；发放爱心包裹6000多个。志愿者达2700多人，在全国已建立了26个工作区站。2011年成立以来，大爱清尘积极探索立体救助模式，变救助为自助、变自助为互助：开展患者救治、制氧机发放、子女助学的立体救援，并通过培训提供资源扶植患者自救。扶持尘肺患者自救创业，涌现了姐妹手工坊、春蓉农家小栈等成功案例。大爱清尘实现了在公众中的尘肺病普及：吸引了包括中央电视台等200多家媒体报道，实现了在普通民众中的普及，引起全社会对尘肺病群体关注。推动了地方政策救助政策的出台：在大爱清尘推动下，四川峨边、云南水富、河南洛阳等地已将尘肺病纳入新农合报销范围，四川峨边出台了对尘肺病家庭从治疗、助学、家庭救助、丧葬抚恤等全方位的政策；湖南十堰半年两发文，拟对当地尘肺患者及其家庭实施立体救助；陕西省拟将全省尘肺患者纳入新农合报销推动了国家政策的出台：国务院近日印发的《全国资源型城市可持续发展规划（2013-2020年）》明确提出我国未来7年将加大对尘肺病等矿业工人职业病救治力度。大爱清尘的努力必将为国家全盘接手尘肺群体探索救助模式，积累宝贵经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5、关爱抗战老兵公益基金：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2013年8月25日，关爱抗战老兵公益基金在北京卢沟桥的中国人民抗日战争纪念馆举办了“纪念抗日战争胜利68周年暨慰助抗战老兵献花义捐公益活动”为主题的大型公益活动。出席这次活动的人数超过200人，其中包括二战时期参加过抗战的老兵代表3位，媒体记者超过70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这次活动在人民网、凤凰网等网络平台开设了献花和捐赠通道，活动期间，参加网络献花的网友达15000余人次。收到社会捐赠达200余万元。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6、儿童安全基金：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2013年的工作是从帮助24名被拐儿童寻找亲生父母开始的，我们联合了全国的媒体来参与这次活动——“我想妈妈，我要回家”。《新闻联播》以“吾老吾幼”为主题报道了晋江市24名儿童找父母的消息，据不完全统计全国有将近20家纸媒整版刊登了24名孩子的信息助力找父母。爱康国宾和百度分别捐赠了10万元用于接孩子回家。截至到2013年12月31日我们为2位儿童找到了父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6、聆天使计划：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聆天使计划是中华社会救助基金会于2013年3月设立的救助贫困听力障碍儿童的公益基金。旨在资助家庭贫困的听障儿童通过耳蜗手术，参与康复训练逐渐恢复听力，传播爱耳知识，提高公众对听力健康的认识，预防听障。2013年聆天使计划先后资助了何宇航、曾行进行了免费人工耳蜗植入手术，陈竹瑶、陈淦、单培翔、王新然、覃怡然、张华航、王梦雨、张含溪等30余名听障儿童进行语言康复训练，目前大多康复情况良好，正在逐步恢复听说能力。通过一年时间，聆天使计划共建立了5个定点康复机构，北京4个，江西1个，联系了全国范围内10余个康复机构。并向这些机构捐赠了大米、面粉、食用油、学习用品等物资。受益听障儿童近千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8、公益WIFI项目：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2013年10月申请立项，通过为公益机构搭建公益WIFI传播平台和募捐平台，提升大众对公益的认知度，及行业的社会影响力，实现公益价值最大化。截至到12月31日项目初期筹备就绪，技术开发基本落实。已与两家机构签订推广合作协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4CCD"/>
    <w:rsid w:val="25D2537D"/>
    <w:rsid w:val="298E7842"/>
    <w:rsid w:val="4FB10496"/>
    <w:rsid w:val="64AE7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69AA"/>
      <w:u w:val="none"/>
    </w:rPr>
  </w:style>
  <w:style w:type="character" w:styleId="5">
    <w:name w:val="Hyperlink"/>
    <w:basedOn w:val="3"/>
    <w:qFormat/>
    <w:uiPriority w:val="0"/>
    <w:rPr>
      <w:color w:val="0069A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dc:creator>
  <cp:lastModifiedBy>淡</cp:lastModifiedBy>
  <dcterms:modified xsi:type="dcterms:W3CDTF">2018-09-14T05:44:23Z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